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MÁGICA EUROPA 11 DIAS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DIAS MARTES</w:t>
      </w:r>
    </w:p>
    <w:p>
      <w:r>
        <w:rPr>
          <w:b/>
        </w:rPr>
        <w:t xml:space="preserve">Fecha de emisión: 23/08/2026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1-3: París (Exploración, tour panorámico y tiempo libre).</w:t>
      </w:r>
      <w:r>
        <w:br/>
      </w:r>
      <w:r>
        <w:t xml:space="preserve"/>
      </w:r>
      <w:r>
        <w:br/>
      </w:r>
      <w:r>
        <w:t xml:space="preserve">Día 4: Traslado a Alemania (Heidelberg).</w:t>
      </w:r>
      <w:r>
        <w:br/>
      </w:r>
      <w:r>
        <w:t xml:space="preserve"/>
      </w:r>
      <w:r>
        <w:br/>
      </w:r>
      <w:r>
        <w:t xml:space="preserve">Día 5: Rotemburgo y llegada a Múnich.</w:t>
      </w:r>
      <w:r>
        <w:br/>
      </w:r>
      <w:r>
        <w:t xml:space="preserve"/>
      </w:r>
      <w:r>
        <w:br/>
      </w:r>
      <w:r>
        <w:t xml:space="preserve">Día 6: Innsbruck, paso por Verona y llegada a Venecia.</w:t>
      </w:r>
      <w:r>
        <w:br/>
      </w:r>
      <w:r>
        <w:t xml:space="preserve"/>
      </w:r>
      <w:r>
        <w:br/>
      </w:r>
      <w:r>
        <w:t xml:space="preserve">Día 7: Venecia y traslado a Florencia.</w:t>
      </w:r>
      <w:r>
        <w:br/>
      </w:r>
      <w:r>
        <w:t xml:space="preserve"/>
      </w:r>
      <w:r>
        <w:br/>
      </w:r>
      <w:r>
        <w:t xml:space="preserve">Día 8: Florencia y traslado a Roma.</w:t>
      </w:r>
      <w:r>
        <w:br/>
      </w:r>
      <w:r>
        <w:t xml:space="preserve"/>
      </w:r>
      <w:r>
        <w:br/>
      </w:r>
      <w:r>
        <w:t xml:space="preserve">Día 9: Roma Imperial y Vaticano.</w:t>
      </w:r>
      <w:r>
        <w:br/>
      </w:r>
      <w:r>
        <w:t xml:space="preserve"/>
      </w:r>
      <w:r>
        <w:br/>
      </w:r>
      <w:r>
        <w:t xml:space="preserve">Día 10: Día libre en Roma (opciones arqueológicas).</w:t>
      </w:r>
      <w:r>
        <w:br/>
      </w:r>
      <w:r>
        <w:t xml:space="preserve"/>
      </w:r>
      <w:r>
        <w:br/>
      </w:r>
      <w:r>
        <w:t xml:space="preserve">Día 11: Fin de servicios en Roma.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 MÁGICA EUROPA 11 DIA:</w:t>
      </w:r>
      <w:r>
        <w:br/>
      </w:r>
      <w:r>
        <w:t xml:space="preserve">• •</w:t>
      </w:r>
      <w:r>
        <w:br/>
      </w:r>
      <w:r>
        <w:t xml:space="preserve">• 🏨 Alojamiento: 10 noches en hoteles seleccionados con desayuno buffet diario.</w:t>
      </w:r>
      <w:r>
        <w:br/>
      </w:r>
      <w:r>
        <w:t xml:space="preserve">• •</w:t>
      </w:r>
      <w:r>
        <w:br/>
      </w:r>
      <w:r>
        <w:t xml:space="preserve">• 🚌 Transporte: Autocar de lujo durante todo el circuito.</w:t>
      </w:r>
      <w:r>
        <w:br/>
      </w:r>
      <w:r>
        <w:t xml:space="preserve">• •</w:t>
      </w:r>
      <w:r>
        <w:br/>
      </w:r>
      <w:r>
        <w:t xml:space="preserve">• 👥 Guía: Guía acompañante profesional durante todo el recorrido.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MÁGICA EUROPA 11 DIAS:</w:t>
      </w:r>
      <w:r>
        <w:br/>
      </w:r>
      <w:r>
        <w:t xml:space="preserve">• •</w:t>
      </w:r>
      <w:r>
        <w:br/>
      </w:r>
      <w:r>
        <w:t xml:space="preserve">• 🍽️ Almuerzos y cenas (no especificados).</w:t>
      </w:r>
      <w:r>
        <w:br/>
      </w:r>
      <w:r>
        <w:t xml:space="preserve">• •</w:t>
      </w:r>
      <w:r>
        <w:br/>
      </w:r>
      <w:r>
        <w:t xml:space="preserve">• 🎟️ Entradas a monumentos, museos o actividades opcionales (ej. Versalles, Museos Vaticanos).</w:t>
      </w:r>
      <w:r>
        <w:br/>
      </w:r>
      <w:r>
        <w:t xml:space="preserve">• •</w:t>
      </w:r>
      <w:r>
        <w:br/>
      </w:r>
      <w:r>
        <w:t xml:space="preserve">• 🍹 Bebidas, propinas y gastos de índole personal.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 (Miércoles): Llegada a París</w:t>
      </w:r>
      <w:r>
        <w:br/>
      </w:r>
      <w:r>
        <w:t xml:space="preserve">• Llegada a la capital francesa. Traslado por cuenta del pasajero al hotel. Alojamiento y tiempo libre.</w:t>
      </w:r>
      <w:r>
        <w:br/>
      </w:r>
      <w:r>
        <w:t xml:space="preserve">• Día 2 (Jueves): París (Visita Panorámica)</w:t>
      </w:r>
      <w:r>
        <w:br/>
      </w:r>
      <w:r>
        <w:t xml:space="preserve">• Visita panorámica: Place de la Concorde, Arco del Triunfo, Campos Elíseos, Notre Dame, Inválidos y Torre Eiffel. Tarde libre (opción: Palacio de Versalles).</w:t>
      </w:r>
      <w:r>
        <w:br/>
      </w:r>
      <w:r>
        <w:t xml:space="preserve">• Día 3 (Viernes): París (Día Libre)</w:t>
      </w:r>
      <w:r>
        <w:br/>
      </w:r>
      <w:r>
        <w:t xml:space="preserve">• Día libre para actividades personales. Recomendamos: Barrio de Montmartre, Barrio Latino o excursión a Brujas, Bélgica.</w:t>
      </w:r>
      <w:r>
        <w:br/>
      </w:r>
      <w:r>
        <w:t xml:space="preserve">• Día 4 (Sábado): París – Heidelberg (545 kms)</w:t>
      </w:r>
      <w:r>
        <w:br/>
      </w:r>
      <w:r>
        <w:t xml:space="preserve">• Salida hacia la frontera alemana cruzando Champagne y Les Ardenes. Llegada a Heidelberg, famosa ciudad universitaria con su majestuoso castillo.</w:t>
      </w:r>
      <w:r>
        <w:br/>
      </w:r>
      <w:r>
        <w:t xml:space="preserve">• Día 5 (Domingo): Heidelberg – Ruta Romántica – Múnich (420 kms)</w:t>
      </w:r>
      <w:r>
        <w:br/>
      </w:r>
      <w:r>
        <w:t xml:space="preserve">• Visita a Rotemburgo (ciudad medieval). Continuación por la Ruta Romántica hacia Múnich, capital de Baviera.</w:t>
      </w:r>
      <w:r>
        <w:br/>
      </w:r>
      <w:r>
        <w:t xml:space="preserve">• Día 6 (Lunes): Múnich – Innsbruck – Verona – Venecia (557 kms)</w:t>
      </w:r>
      <w:r>
        <w:br/>
      </w:r>
      <w:r>
        <w:t xml:space="preserve">• Paso por los Alpes Austriacos hacia Innsbruck (Tirol). Cruce del Puente Europabrücke. Visita a Verona y llegada a Venecia.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tipo de hoteles se utilizan?</w:t>
      </w:r>
      <w:r>
        <w:br/>
      </w:r>
      <w:r>
        <w:t xml:space="preserve">Trabajamos con hoteles de categoría turista superior/primera, garantizando confort y buena ubicación para aprovechar al máximo los días.</w:t>
      </w:r>
      <w:r>
        <w:br/>
      </w:r>
      <w:r>
        <w:t xml:space="preserve"/>
      </w:r>
      <w:r>
        <w:br/>
      </w:r>
      <w:r>
        <w:t xml:space="preserve">2. ¿Las visitas opcionales deben reservarse con antelación?</w:t>
      </w:r>
      <w:r>
        <w:br/>
      </w:r>
      <w:r>
        <w:t xml:space="preserve">Se recomienda consultar disponibilidad con nuestro equipo en https://kroa.net antes de la salida para asegurar tu cupo en actividades como Versalles o Museos Vaticanos.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